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B94" w:rsidRDefault="007E2B94" w:rsidP="007E2B94">
      <w:pPr>
        <w:shd w:val="clear" w:color="auto" w:fill="FFFFFF"/>
        <w:spacing w:before="1200" w:after="100" w:afterAutospacing="1" w:line="570" w:lineRule="atLeast"/>
        <w:outlineLvl w:val="1"/>
        <w:rPr>
          <w:rFonts w:ascii="Arial" w:eastAsia="Times New Roman" w:hAnsi="Arial" w:cs="Arial"/>
          <w:b/>
          <w:bCs/>
          <w:color w:val="0E0E0F"/>
          <w:sz w:val="45"/>
          <w:szCs w:val="45"/>
          <w:lang w:eastAsia="ru-RU"/>
        </w:rPr>
      </w:pPr>
      <w:r w:rsidRPr="007E2B94">
        <w:rPr>
          <w:rFonts w:ascii="Arial" w:eastAsia="Times New Roman" w:hAnsi="Arial" w:cs="Arial"/>
          <w:b/>
          <w:bCs/>
          <w:color w:val="0E0E0F"/>
          <w:sz w:val="45"/>
          <w:szCs w:val="45"/>
          <w:lang w:eastAsia="ru-RU"/>
        </w:rPr>
        <w:t>При встрече с пресмыкающимся не следует приближаться к нему, делать резких движений, трогать или пугать его. Лучше медленно удалиться от змеи.</w:t>
      </w:r>
    </w:p>
    <w:p w:rsidR="007E2B94" w:rsidRPr="007E2B94" w:rsidRDefault="007E2B94" w:rsidP="007E2B94">
      <w:pPr>
        <w:shd w:val="clear" w:color="auto" w:fill="FFFFFF"/>
        <w:spacing w:before="1200" w:after="100" w:afterAutospacing="1" w:line="570" w:lineRule="atLeast"/>
        <w:outlineLvl w:val="1"/>
        <w:rPr>
          <w:rFonts w:ascii="Arial" w:eastAsia="Times New Roman" w:hAnsi="Arial" w:cs="Arial"/>
          <w:color w:val="0E0E0F"/>
          <w:sz w:val="45"/>
          <w:szCs w:val="45"/>
          <w:lang w:eastAsia="ru-RU"/>
        </w:rPr>
      </w:pPr>
      <w:bookmarkStart w:id="0" w:name="_GoBack"/>
      <w:bookmarkEnd w:id="0"/>
      <w:r w:rsidRPr="007E2B94">
        <w:rPr>
          <w:rFonts w:ascii="Arial" w:eastAsia="Times New Roman" w:hAnsi="Arial" w:cs="Arial"/>
          <w:b/>
          <w:bCs/>
          <w:color w:val="0E0E0F"/>
          <w:sz w:val="45"/>
          <w:szCs w:val="45"/>
          <w:lang w:eastAsia="ru-RU"/>
        </w:rPr>
        <w:t>Уж или гадюка: как различать змей</w:t>
      </w:r>
    </w:p>
    <w:p w:rsidR="007E2B94" w:rsidRPr="007E2B94" w:rsidRDefault="007E2B94" w:rsidP="007E2B94">
      <w:pPr>
        <w:shd w:val="clear" w:color="auto" w:fill="FFFFFF"/>
        <w:spacing w:before="480" w:after="0" w:line="240" w:lineRule="auto"/>
        <w:rPr>
          <w:rFonts w:ascii="Arial" w:eastAsia="Times New Roman" w:hAnsi="Arial" w:cs="Arial"/>
          <w:color w:val="0E0E0F"/>
          <w:sz w:val="30"/>
          <w:szCs w:val="30"/>
          <w:lang w:eastAsia="ru-RU"/>
        </w:rPr>
      </w:pPr>
      <w:r w:rsidRPr="007E2B94">
        <w:rPr>
          <w:rFonts w:ascii="Arial" w:eastAsia="Times New Roman" w:hAnsi="Arial" w:cs="Arial"/>
          <w:color w:val="0E0E0F"/>
          <w:sz w:val="30"/>
          <w:szCs w:val="30"/>
          <w:lang w:eastAsia="ru-RU"/>
        </w:rPr>
        <w:t>Тело </w:t>
      </w:r>
      <w:r w:rsidRPr="007E2B94">
        <w:rPr>
          <w:rFonts w:ascii="Arial" w:eastAsia="Times New Roman" w:hAnsi="Arial" w:cs="Arial"/>
          <w:b/>
          <w:bCs/>
          <w:color w:val="0E0E0F"/>
          <w:sz w:val="30"/>
          <w:szCs w:val="30"/>
          <w:lang w:eastAsia="ru-RU"/>
        </w:rPr>
        <w:t>гадюки</w:t>
      </w:r>
      <w:r w:rsidRPr="007E2B94">
        <w:rPr>
          <w:rFonts w:ascii="Arial" w:eastAsia="Times New Roman" w:hAnsi="Arial" w:cs="Arial"/>
          <w:color w:val="0E0E0F"/>
          <w:sz w:val="30"/>
          <w:szCs w:val="30"/>
          <w:lang w:eastAsia="ru-RU"/>
        </w:rPr>
        <w:t> короткое (около 70 сантиметров) и плотное. Вдоль спины может располагаться зигзагообразный рисунок из темных ромбов — «каинова печать». Голова имеет скорее треугольную форму и не совсем плавно переходит в туловище. Зрачки вытянутые. Гадюки часто прячутся под корнями деревьев и в других укрытиях. Они питаются различными мелкими животными, в основном мышевидными грызунами. Однако птицы, лягушки и ящерицы также входят в их рацион. Гадюки ядовиты, но их яд в большинстве случаев не смертелен.</w:t>
      </w:r>
    </w:p>
    <w:p w:rsidR="007E2B94" w:rsidRPr="007E2B94" w:rsidRDefault="007E2B94" w:rsidP="007E2B94">
      <w:pPr>
        <w:shd w:val="clear" w:color="auto" w:fill="FFFFFF"/>
        <w:spacing w:before="480" w:after="0" w:line="240" w:lineRule="auto"/>
        <w:rPr>
          <w:rFonts w:ascii="Arial" w:eastAsia="Times New Roman" w:hAnsi="Arial" w:cs="Arial"/>
          <w:color w:val="0E0E0F"/>
          <w:sz w:val="30"/>
          <w:szCs w:val="30"/>
          <w:lang w:eastAsia="ru-RU"/>
        </w:rPr>
      </w:pPr>
      <w:r w:rsidRPr="007E2B94">
        <w:rPr>
          <w:rFonts w:ascii="Arial" w:eastAsia="Times New Roman" w:hAnsi="Arial" w:cs="Arial"/>
          <w:b/>
          <w:bCs/>
          <w:color w:val="0E0E0F"/>
          <w:sz w:val="30"/>
          <w:szCs w:val="30"/>
          <w:lang w:eastAsia="ru-RU"/>
        </w:rPr>
        <w:t>Медянки</w:t>
      </w:r>
      <w:r w:rsidRPr="007E2B94">
        <w:rPr>
          <w:rFonts w:ascii="Arial" w:eastAsia="Times New Roman" w:hAnsi="Arial" w:cs="Arial"/>
          <w:color w:val="0E0E0F"/>
          <w:sz w:val="30"/>
          <w:szCs w:val="30"/>
          <w:lang w:eastAsia="ru-RU"/>
        </w:rPr>
        <w:t> безопасны и не ядовиты. Их длина может достигать 70 сантиметров. Хвост короче тела в четыре — шесть раз. Голова имеет овальную форму и плавно перетекает в туловище. Кожа гладкая и блестящая, на солнце она приобретает медный оттенок. Медянку легко определить по темной полоске возле глаз. Зрачки у медянки округлые, а туловище обычно покрыто пятнами. Они избегают сырых мест и предпочитают селиться на солнечных опушках, полянках. Змеи питаются ящерицами, мелкими грызунами, птенцами небольших птиц и иногда насекомыми.</w:t>
      </w:r>
    </w:p>
    <w:p w:rsidR="007E2B94" w:rsidRPr="007E2B94" w:rsidRDefault="007E2B94" w:rsidP="007E2B94">
      <w:pPr>
        <w:shd w:val="clear" w:color="auto" w:fill="FFFFFF"/>
        <w:spacing w:before="480" w:after="0" w:line="240" w:lineRule="auto"/>
        <w:rPr>
          <w:rFonts w:ascii="Arial" w:eastAsia="Times New Roman" w:hAnsi="Arial" w:cs="Arial"/>
          <w:color w:val="0E0E0F"/>
          <w:sz w:val="30"/>
          <w:szCs w:val="30"/>
          <w:lang w:eastAsia="ru-RU"/>
        </w:rPr>
      </w:pPr>
      <w:r w:rsidRPr="007E2B94">
        <w:rPr>
          <w:rFonts w:ascii="Arial" w:eastAsia="Times New Roman" w:hAnsi="Arial" w:cs="Arial"/>
          <w:b/>
          <w:bCs/>
          <w:color w:val="0E0E0F"/>
          <w:sz w:val="30"/>
          <w:szCs w:val="30"/>
          <w:lang w:eastAsia="ru-RU"/>
        </w:rPr>
        <w:t>Ужи</w:t>
      </w:r>
      <w:r w:rsidRPr="007E2B94">
        <w:rPr>
          <w:rFonts w:ascii="Arial" w:eastAsia="Times New Roman" w:hAnsi="Arial" w:cs="Arial"/>
          <w:color w:val="0E0E0F"/>
          <w:sz w:val="30"/>
          <w:szCs w:val="30"/>
          <w:lang w:eastAsia="ru-RU"/>
        </w:rPr>
        <w:t xml:space="preserve"> также не ядовиты. Их можно определить по характерным ярко-желтым пятнам по бокам головы. Длина тела может достигать полутора метров. Голова овальная, она переходит в туловище почти незаметно. Зрачки округлые. Ужи отлично </w:t>
      </w:r>
      <w:r w:rsidRPr="007E2B94">
        <w:rPr>
          <w:rFonts w:ascii="Arial" w:eastAsia="Times New Roman" w:hAnsi="Arial" w:cs="Arial"/>
          <w:color w:val="0E0E0F"/>
          <w:sz w:val="30"/>
          <w:szCs w:val="30"/>
          <w:lang w:eastAsia="ru-RU"/>
        </w:rPr>
        <w:lastRenderedPageBreak/>
        <w:t>плавают и любят находиться рядом с водоемами. Они питаются лягушками, мышами и в редких случаях рыбой. Их естественные враги — хищные птицы и некоторые млекопитающие. При опасности ужи могут шипеть, делать выпады и выделять неприятно пахнущую жидкость, которая отпугивает врагов.</w:t>
      </w:r>
    </w:p>
    <w:p w:rsidR="007E2B94" w:rsidRPr="007E2B94" w:rsidRDefault="007E2B94" w:rsidP="007E2B94">
      <w:pPr>
        <w:shd w:val="clear" w:color="auto" w:fill="FFFFFF"/>
        <w:spacing w:before="480" w:after="0" w:line="240" w:lineRule="auto"/>
        <w:rPr>
          <w:rFonts w:ascii="Arial" w:eastAsia="Times New Roman" w:hAnsi="Arial" w:cs="Arial"/>
          <w:color w:val="0E0E0F"/>
          <w:sz w:val="30"/>
          <w:szCs w:val="30"/>
          <w:lang w:eastAsia="ru-RU"/>
        </w:rPr>
      </w:pPr>
      <w:r w:rsidRPr="007E2B94">
        <w:rPr>
          <w:rFonts w:ascii="Arial" w:eastAsia="Times New Roman" w:hAnsi="Arial" w:cs="Arial"/>
          <w:color w:val="0E0E0F"/>
          <w:sz w:val="30"/>
          <w:szCs w:val="30"/>
          <w:lang w:eastAsia="ru-RU"/>
        </w:rPr>
        <w:t>Самки ужей откладывают яйца в июне — августе во влажных теплых местах. Для этого подходят кучи перегноя, опавшей листвы, сырой мох, трухлявые пни и мышиные норы. Яйца у них кожистые, одна самка может отложить от нескольких до 100 штук. Через пять недель из них вылупляются молодые ужи. Интересно, что самки могут объединять свои кладки. Высиживанием они не занимаются. Выбрав подходящее место, они оставляют свое потомство. В благоприятных условиях ужи доживают до 20 лет.</w:t>
      </w:r>
    </w:p>
    <w:p w:rsidR="00AE7762" w:rsidRDefault="00AE7762"/>
    <w:sectPr w:rsidR="00AE77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A81"/>
    <w:rsid w:val="00592A81"/>
    <w:rsid w:val="007E2B94"/>
    <w:rsid w:val="00AE7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EC103"/>
  <w15:chartTrackingRefBased/>
  <w15:docId w15:val="{D88D1E1A-F36A-49AB-8AA7-740A936A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44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Удодова Елена Михайловна</dc:creator>
  <cp:keywords/>
  <dc:description/>
  <cp:lastModifiedBy>Удодова Елена Михайловна</cp:lastModifiedBy>
  <cp:revision>2</cp:revision>
  <dcterms:created xsi:type="dcterms:W3CDTF">2025-06-10T09:54:00Z</dcterms:created>
  <dcterms:modified xsi:type="dcterms:W3CDTF">2025-06-10T09:57:00Z</dcterms:modified>
</cp:coreProperties>
</file>